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820" w:rsidRPr="00C71820" w:rsidRDefault="00C71820" w:rsidP="00C71820">
      <w:pPr>
        <w:jc w:val="center"/>
        <w:rPr>
          <w:noProof/>
          <w:sz w:val="32"/>
          <w:szCs w:val="32"/>
          <w:lang w:eastAsia="ru-RU"/>
        </w:rPr>
      </w:pPr>
      <w:r w:rsidRPr="00C71820">
        <w:rPr>
          <w:noProof/>
          <w:sz w:val="32"/>
          <w:szCs w:val="32"/>
          <w:lang w:eastAsia="ru-RU"/>
        </w:rPr>
        <w:t>Контрольная работа №2</w:t>
      </w:r>
    </w:p>
    <w:p w:rsidR="00C71820" w:rsidRPr="00C71820" w:rsidRDefault="00C71820" w:rsidP="00C71820">
      <w:pPr>
        <w:jc w:val="center"/>
        <w:rPr>
          <w:noProof/>
          <w:sz w:val="32"/>
          <w:szCs w:val="32"/>
          <w:lang w:eastAsia="ru-RU"/>
        </w:rPr>
      </w:pPr>
      <w:r w:rsidRPr="00C71820">
        <w:rPr>
          <w:noProof/>
          <w:sz w:val="32"/>
          <w:szCs w:val="32"/>
          <w:lang w:eastAsia="ru-RU"/>
        </w:rPr>
        <w:t>«Уравнение с одной переменной»</w:t>
      </w:r>
    </w:p>
    <w:p w:rsidR="009B447C" w:rsidRDefault="00C71820">
      <w:r>
        <w:rPr>
          <w:noProof/>
          <w:lang w:eastAsia="ru-RU"/>
        </w:rPr>
        <w:drawing>
          <wp:inline distT="0" distB="0" distL="0" distR="0">
            <wp:extent cx="5505450" cy="3312132"/>
            <wp:effectExtent l="19050" t="0" r="0" b="0"/>
            <wp:docPr id="1" name="Рисунок 0" descr="кр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р3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33121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1820" w:rsidRDefault="00C71820"/>
    <w:sectPr w:rsidR="00C71820" w:rsidSect="009B44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1820"/>
    <w:rsid w:val="009B447C"/>
    <w:rsid w:val="00C718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4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18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18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shipilov</dc:creator>
  <cp:lastModifiedBy>shipilov</cp:lastModifiedBy>
  <cp:revision>1</cp:revision>
  <dcterms:created xsi:type="dcterms:W3CDTF">2016-01-25T13:41:00Z</dcterms:created>
  <dcterms:modified xsi:type="dcterms:W3CDTF">2016-01-25T13:45:00Z</dcterms:modified>
</cp:coreProperties>
</file>